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b w:val="1"/>
          <w:bCs w:val="1"/>
          <w:sz w:val="32"/>
          <w:szCs w:val="32"/>
          <w:u w:color="000000"/>
          <w:rtl w:val="0"/>
          <w:lang w:val="en-US"/>
          <w14:textOutline w14:w="12700" w14:cap="flat">
            <w14:noFill/>
            <w14:miter w14:lim="400000"/>
          </w14:textOutline>
        </w:rPr>
      </w:pPr>
      <w:r>
        <w:rPr>
          <w:b w:val="1"/>
          <w:bCs w:val="1"/>
          <w:sz w:val="32"/>
          <w:szCs w:val="32"/>
          <w:u w:color="000000"/>
          <w:rtl w:val="0"/>
          <w:lang w:val="en-US"/>
          <w14:textOutline w14:w="12700" w14:cap="flat">
            <w14:noFill/>
            <w14:miter w14:lim="400000"/>
          </w14:textOutline>
        </w:rPr>
        <w:t xml:space="preserve">FOSTER </w:t>
      </w:r>
      <w:r>
        <w:rPr>
          <w:b w:val="1"/>
          <w:bCs w:val="1"/>
          <w:sz w:val="32"/>
          <w:szCs w:val="32"/>
          <w:u w:color="000000"/>
          <w:rtl w:val="0"/>
          <w:lang w:val="en-US"/>
          <w14:textOutline w14:w="12700" w14:cap="flat">
            <w14:noFill/>
            <w14:miter w14:lim="400000"/>
          </w14:textOutline>
        </w:rPr>
        <w:t>HOME</w:t>
      </w:r>
      <w:r>
        <w:rPr>
          <w:b w:val="1"/>
          <w:bCs w:val="1"/>
          <w:sz w:val="32"/>
          <w:szCs w:val="32"/>
          <w:u w:color="000000"/>
          <w:rtl w:val="0"/>
          <w:lang w:val="en-US"/>
          <w14:textOutline w14:w="12700" w14:cap="flat">
            <w14:noFill/>
            <w14:miter w14:lim="400000"/>
          </w14:textOutline>
        </w:rPr>
        <w:t xml:space="preserve"> AGREEMENT                 </w:t>
      </w:r>
      <w:r>
        <w:rPr>
          <w:rFonts w:ascii="Times New Roman" w:cs="Times New Roman" w:hAnsi="Times New Roman" w:eastAsia="Times New Roman"/>
          <w:b w:val="1"/>
          <w:bCs w:val="1"/>
          <w:sz w:val="32"/>
          <w:szCs w:val="32"/>
          <w:u w:color="000000"/>
          <w:rtl w:val="0"/>
          <w:lang w:val="en-US"/>
          <w14:textOutline w14:w="12700" w14:cap="flat">
            <w14:noFill/>
            <w14:miter w14:lim="400000"/>
          </w14:textOutline>
        </w:rPr>
        <w:drawing xmlns:a="http://schemas.openxmlformats.org/drawingml/2006/main">
          <wp:inline distT="0" distB="0" distL="0" distR="0">
            <wp:extent cx="1542050" cy="130514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542050" cy="1305140"/>
                    </a:xfrm>
                    <a:prstGeom prst="rect">
                      <a:avLst/>
                    </a:prstGeom>
                    <a:ln w="12700" cap="flat">
                      <a:noFill/>
                      <a:miter lim="400000"/>
                    </a:ln>
                    <a:effectLst/>
                  </pic:spPr>
                </pic:pic>
              </a:graphicData>
            </a:graphic>
          </wp:inline>
        </w:drawing>
      </w:r>
      <w:r>
        <w:rPr>
          <w:b w:val="1"/>
          <w:bCs w:val="1"/>
          <w:sz w:val="32"/>
          <w:szCs w:val="32"/>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b w:val="1"/>
          <w:bCs w:val="1"/>
          <w:sz w:val="32"/>
          <w:szCs w:val="32"/>
          <w:u w:color="000000"/>
          <w:rtl w:val="0"/>
          <w:lang w:val="en-US"/>
          <w14:textOutline w14:w="12700" w14:cap="flat">
            <w14:noFill/>
            <w14:miter w14:lim="400000"/>
          </w14:textOutline>
        </w:rPr>
      </w:pP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0"/>
          <w:szCs w:val="20"/>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I, _________________________________________, the undersigned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 xml:space="preserve">agree to all conditions set forth in this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Agreement, established by the Tampa Bay Vizsla Club Rescue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TBVC Rescue</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This agreement will be effective as of this _____________day of _______________, ___________and will continue  until </w:t>
      </w:r>
      <w:r>
        <w:rPr>
          <w:rFonts w:ascii="Times New Roman" w:hAnsi="Times New Roman"/>
          <w:sz w:val="24"/>
          <w:szCs w:val="24"/>
          <w:u w:color="000000"/>
          <w:rtl w:val="0"/>
          <w:lang w:val="en-US"/>
          <w14:textOutline w14:w="12700" w14:cap="flat">
            <w14:noFill/>
            <w14:miter w14:lim="400000"/>
          </w14:textOutline>
        </w:rPr>
        <w:t>TBVC finds a foster to adopt home for the dog</w:t>
      </w:r>
      <w:r>
        <w:rPr>
          <w:rFonts w:ascii="Times New Roman" w:hAnsi="Times New Roman"/>
          <w:sz w:val="24"/>
          <w:szCs w:val="24"/>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This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 xml:space="preserve">covers the </w:t>
      </w:r>
      <w:r>
        <w:rPr>
          <w:rFonts w:ascii="Times New Roman" w:hAnsi="Times New Roman"/>
          <w:sz w:val="24"/>
          <w:szCs w:val="24"/>
          <w:u w:color="000000"/>
          <w:rtl w:val="0"/>
          <w:lang w:val="en-US"/>
          <w14:textOutline w14:w="12700" w14:cap="flat">
            <w14:noFill/>
            <w14:miter w14:lim="400000"/>
          </w14:textOutline>
        </w:rPr>
        <w:t>fostering</w:t>
      </w:r>
      <w:r>
        <w:rPr>
          <w:rFonts w:ascii="Times New Roman" w:hAnsi="Times New Roman"/>
          <w:sz w:val="24"/>
          <w:szCs w:val="24"/>
          <w:u w:color="000000"/>
          <w:rtl w:val="0"/>
          <w:lang w:val="en-US"/>
          <w14:textOutline w14:w="12700" w14:cap="flat">
            <w14:noFill/>
            <w14:miter w14:lim="400000"/>
          </w14:textOutline>
        </w:rPr>
        <w:t xml:space="preserve"> of a ( ) Male ( ) Female vizsla identified by the name of: _________________________________________.</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numPr>
          <w:ilvl w:val="0"/>
          <w:numId w:val="2"/>
        </w:numPr>
        <w:bidi w:val="0"/>
        <w:spacing w:before="0" w:line="240" w:lineRule="auto"/>
        <w:ind w:right="0"/>
        <w:jc w:val="both"/>
        <w:rPr>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 The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agrees that the dog will live in the foster</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xml:space="preserve">s home as a member of the family.  Having been advised that the Vizsla breed is active and requires a lot of exercise, the </w:t>
      </w:r>
      <w:r>
        <w:rPr>
          <w:rFonts w:ascii="Times New Roman" w:hAnsi="Times New Roman"/>
          <w:sz w:val="24"/>
          <w:szCs w:val="24"/>
          <w:u w:color="000000"/>
          <w:rtl w:val="0"/>
          <w:lang w:val="en-US"/>
          <w14:textOutline w14:w="12700" w14:cap="flat">
            <w14:noFill/>
            <w14:miter w14:lim="400000"/>
          </w14:textOutline>
        </w:rPr>
        <w:t xml:space="preserve">foster home </w:t>
      </w:r>
      <w:r>
        <w:rPr>
          <w:rFonts w:ascii="Times New Roman" w:hAnsi="Times New Roman"/>
          <w:sz w:val="24"/>
          <w:szCs w:val="24"/>
          <w:u w:color="000000"/>
          <w:rtl w:val="0"/>
          <w:lang w:val="en-US"/>
          <w14:textOutline w14:w="12700" w14:cap="flat">
            <w14:noFill/>
            <w14:miter w14:lim="400000"/>
          </w14:textOutline>
        </w:rPr>
        <w:t>agrees to provide the dog with adequate exercise, either in a fenced yard, on a lead or in another safe area</w:t>
      </w:r>
      <w:r>
        <w:rPr>
          <w:rFonts w:ascii="Times New Roman" w:hAnsi="Times New Roman"/>
          <w:sz w:val="24"/>
          <w:szCs w:val="24"/>
          <w:u w:color="000000"/>
          <w:rtl w:val="0"/>
          <w:lang w:val="en-US"/>
          <w14:textOutline w14:w="12700" w14:cap="flat">
            <w14:noFill/>
            <w14:miter w14:lim="400000"/>
          </w14:textOutline>
        </w:rPr>
        <w:t>.</w:t>
      </w: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2. In the case of a dog that needs extra medical care, the foster home agrees to give all the necessary care to the dog, </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3.  Because the vizsla is not suited to be kept as a permanent yard-only dog, the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agrees not to isolate this dog away from his/her family. Further, it is agreed that the dog will not be tied or chained except as a temporary safety measure.</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4.  This dog will be identified at all times with either an identification tag, license tag, rabies tag with Veterinarian Name and Inoculation Number, or tattoo or micro-chip which is registered with a national agency.</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5.  This dog may not be transferred to any person, organization, firm, or corporation without the express written consent of the Chair of TBVC Rescue. </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6. As a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you must agree to work closely and communicate with the TBVC Rescue Chair about how the rescue is doing.</w:t>
      </w:r>
      <w:r>
        <w:rPr>
          <w:rFonts w:ascii="Times New Roman" w:hAnsi="Times New Roman"/>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 Any medical need will be discussed with the TBVC Rescue Coordinator before obtaining unless it is an emergency situation.  All bills required while dog is in your care are to be passed through the Rescue Chair and then submitted to the TBVC Treasurer.  Only bills that are within reason as decided by the Rescue Chair will be reimbursed.</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7.  The dog will be provided adequate food, water, and proper shelter from the elements at all times.</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8.  The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 xml:space="preserve"> agrees to obey any and all animal control laws, rules, and regulations as may be applicable in the area in which he/she resides.</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9.  The foster </w:t>
      </w:r>
      <w:r>
        <w:rPr>
          <w:rFonts w:ascii="Times New Roman" w:hAnsi="Times New Roman"/>
          <w:sz w:val="24"/>
          <w:szCs w:val="24"/>
          <w:u w:color="000000"/>
          <w:rtl w:val="0"/>
          <w:lang w:val="en-US"/>
          <w14:textOutline w14:w="12700" w14:cap="flat">
            <w14:noFill/>
            <w14:miter w14:lim="400000"/>
          </w14:textOutline>
        </w:rPr>
        <w:t xml:space="preserve">home </w:t>
      </w:r>
      <w:r>
        <w:rPr>
          <w:rFonts w:ascii="Times New Roman" w:hAnsi="Times New Roman"/>
          <w:sz w:val="24"/>
          <w:szCs w:val="24"/>
          <w:u w:color="000000"/>
          <w:rtl w:val="0"/>
          <w:lang w:val="en-US"/>
          <w14:textOutline w14:w="12700" w14:cap="flat">
            <w14:noFill/>
            <w14:miter w14:lim="400000"/>
          </w14:textOutline>
        </w:rPr>
        <w:t>agrees to hold harmless TBVC Rescue, the Tampa Bay Vizsla Club,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TBVC</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its members, volunteers, agents, officers, their heirs and assignees for any problems with the dog or its actions.</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1</w:t>
      </w:r>
      <w:r>
        <w:rPr>
          <w:rFonts w:ascii="Times New Roman" w:hAnsi="Times New Roman"/>
          <w:sz w:val="24"/>
          <w:szCs w:val="24"/>
          <w:u w:color="000000"/>
          <w:rtl w:val="0"/>
          <w:lang w:val="en-US"/>
          <w14:textOutline w14:w="12700" w14:cap="flat">
            <w14:noFill/>
            <w14:miter w14:lim="400000"/>
          </w14:textOutline>
        </w:rPr>
        <w:t>0</w:t>
      </w:r>
      <w:r>
        <w:rPr>
          <w:rFonts w:ascii="Times New Roman" w:hAnsi="Times New Roman"/>
          <w:sz w:val="24"/>
          <w:szCs w:val="24"/>
          <w:u w:color="000000"/>
          <w:rtl w:val="0"/>
          <w:lang w:val="en-US"/>
          <w14:textOutline w14:w="12700" w14:cap="flat">
            <w14:noFill/>
            <w14:miter w14:lim="400000"/>
          </w14:textOutline>
        </w:rPr>
        <w:t>.  If the dog is lost or suspected stolen, the Adopter will notify TBVC Rescue immediately. The Adopter agrees to make every good faith effort to locate the dog, including social media, making posters and to notify local veterinarians and animal control authorities.</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1</w:t>
      </w:r>
      <w:r>
        <w:rPr>
          <w:rFonts w:ascii="Times New Roman" w:hAnsi="Times New Roman"/>
          <w:sz w:val="24"/>
          <w:szCs w:val="24"/>
          <w:u w:color="000000"/>
          <w:rtl w:val="0"/>
          <w:lang w:val="en-US"/>
          <w14:textOutline w14:w="12700" w14:cap="flat">
            <w14:noFill/>
            <w14:miter w14:lim="400000"/>
          </w14:textOutline>
        </w:rPr>
        <w:t>1</w:t>
      </w:r>
      <w:r>
        <w:rPr>
          <w:rFonts w:ascii="Times New Roman" w:hAnsi="Times New Roman"/>
          <w:sz w:val="24"/>
          <w:szCs w:val="24"/>
          <w:u w:color="000000"/>
          <w:rtl w:val="0"/>
          <w:lang w:val="en-US"/>
          <w14:textOutline w14:w="12700" w14:cap="flat">
            <w14:noFill/>
            <w14:miter w14:lim="400000"/>
          </w14:textOutline>
        </w:rPr>
        <w:t>. Because this is a rescue dog, the foster understands and agrees that the TBVC Rescue cannot and does not warrantee or guarantee the health, disposition, temperament, character, or suitability of the dog. Further, the suitability of the dog to any specific tasks, purposes, or circumstances is not assured.</w:t>
      </w: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Default"/>
        <w:bidi w:val="0"/>
        <w:spacing w:before="0" w:line="240" w:lineRule="auto"/>
        <w:ind w:left="0" w:right="0" w:firstLine="0"/>
        <w:jc w:val="both"/>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12. The foster home will evaluate the dog and will report regularly  to the rescue coordinator. This evaluation will help find a prospective family. </w:t>
      </w:r>
    </w:p>
    <w:p>
      <w:pPr>
        <w:pStyle w:val="Default"/>
        <w:bidi w:val="0"/>
        <w:spacing w:before="0" w:line="24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    </w:t>
      </w:r>
    </w:p>
    <w:p>
      <w:pPr>
        <w:pStyle w:val="Default"/>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I (We) have read this agreement and hereby agree to abide by all conditions set forth therein.</w:t>
      </w:r>
    </w:p>
    <w:p>
      <w:pPr>
        <w:pStyle w:val="Default"/>
        <w:bidi w:val="0"/>
        <w:spacing w:before="0" w:line="240" w:lineRule="auto"/>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Foster</w:t>
      </w:r>
      <w:r>
        <w:rPr>
          <w:rFonts w:ascii="Times New Roman" w:hAnsi="Times New Roman"/>
          <w:b w:val="1"/>
          <w:bCs w:val="1"/>
          <w:sz w:val="24"/>
          <w:szCs w:val="24"/>
          <w:u w:color="000000"/>
          <w:rtl w:val="0"/>
          <w:lang w:val="en-US"/>
          <w14:textOutline w14:w="12700" w14:cap="flat">
            <w14:noFill/>
            <w14:miter w14:lim="400000"/>
          </w14:textOutline>
        </w:rPr>
        <w:t xml:space="preserve"> home </w:t>
      </w: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Signed:  </w:t>
      </w: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r>
    </w:p>
    <w:p>
      <w:pPr>
        <w:pStyle w:val="Default"/>
        <w:bidi w:val="0"/>
        <w:spacing w:before="0" w:line="24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Print name:                                                                                         </w:t>
      </w: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Date:  </w:t>
      </w: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tab/>
      </w:r>
    </w:p>
    <w:p>
      <w:pPr>
        <w:pStyle w:val="Default"/>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Name, Address and Telephone Number of Adopter:</w:t>
      </w:r>
    </w:p>
    <w:p>
      <w:pPr>
        <w:pStyle w:val="Default"/>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tab/>
      </w: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tab/>
      </w: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tab/>
      </w: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tab/>
      </w:r>
    </w:p>
    <w:p>
      <w:pPr>
        <w:pStyle w:val="Default"/>
        <w:bidi w:val="0"/>
        <w:spacing w:before="0" w:line="240" w:lineRule="auto"/>
        <w:ind w:left="0" w:right="0" w:firstLine="0"/>
        <w:jc w:val="left"/>
        <w:rPr>
          <w:rFonts w:ascii="Times New Roman" w:cs="Times New Roman" w:hAnsi="Times New Roman" w:eastAsia="Times New Roman"/>
          <w:u w:val="single"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Tampa Bay Vizsla Club Rescue</w:t>
      </w: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Signed:  </w:t>
      </w: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r>
    </w:p>
    <w:p>
      <w:pPr>
        <w:pStyle w:val="Default"/>
        <w:bidi w:val="0"/>
        <w:spacing w:before="0" w:line="240" w:lineRule="auto"/>
        <w:ind w:left="0" w:right="0" w:firstLine="0"/>
        <w:jc w:val="left"/>
        <w:rPr>
          <w:rFonts w:ascii="Times New Roman" w:cs="Times New Roman" w:hAnsi="Times New Roman" w:eastAsia="Times New Roman"/>
          <w:sz w:val="24"/>
          <w:szCs w:val="24"/>
          <w:u w:val="single"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 xml:space="preserve">Date: </w:t>
      </w:r>
      <w:r>
        <w:rPr>
          <w:rFonts w:ascii="Times New Roman" w:cs="Times New Roman" w:hAnsi="Times New Roman" w:eastAsia="Times New Roman"/>
          <w:sz w:val="24"/>
          <w:szCs w:val="24"/>
          <w:u w:val="single" w:color="000000"/>
          <w:rtl w:val="0"/>
          <w:lang w:val="en-US"/>
          <w14:textOutline w14:w="12700" w14:cap="flat">
            <w14:noFill/>
            <w14:miter w14:lim="400000"/>
          </w14:textOutline>
        </w:rPr>
        <w:tab/>
        <w:tab/>
        <w:tab/>
        <w:tab/>
        <w:tab/>
        <w:tab/>
        <w:tab/>
        <w:tab/>
        <w:tab/>
      </w:r>
    </w:p>
    <w:p>
      <w:pPr>
        <w:pStyle w:val="Default"/>
        <w:bidi w:val="0"/>
        <w:spacing w:before="0" w:line="240" w:lineRule="auto"/>
        <w:ind w:left="0" w:right="0" w:firstLine="0"/>
        <w:jc w:val="left"/>
        <w:rPr>
          <w:rFonts w:ascii="Times New Roman" w:cs="Times New Roman" w:hAnsi="Times New Roman" w:eastAsia="Times New Roman"/>
          <w:outline w:val="0"/>
          <w:color w:val="000000"/>
          <w:sz w:val="20"/>
          <w:szCs w:val="20"/>
          <w:u w:color="000000"/>
          <w:rtl w:val="0"/>
          <w:lang w:val="en-US"/>
          <w14:textOutline w14:w="12700" w14:cap="flat">
            <w14:noFill/>
            <w14:miter w14:lim="400000"/>
          </w14:textOutline>
          <w14:textFill>
            <w14:solidFill>
              <w14:srgbClr w14:val="0000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0"/>
          <w:szCs w:val="20"/>
          <w:u w:color="000000"/>
          <w:rtl w:val="0"/>
          <w:lang w:val="en-US"/>
          <w14:textOutline w14:w="12700" w14:cap="flat">
            <w14:noFill/>
            <w14:miter w14:lim="400000"/>
          </w14:textOutline>
          <w14:textFill>
            <w14:solidFill>
              <w14:srgbClr w14:val="0000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0"/>
          <w:szCs w:val="20"/>
          <w:u w:color="000000"/>
          <w:rtl w:val="0"/>
          <w:lang w:val="en-US"/>
          <w14:textOutline w14:w="12700" w14:cap="flat">
            <w14:noFill/>
            <w14:miter w14:lim="400000"/>
          </w14:textOutline>
          <w14:textFill>
            <w14:solidFill>
              <w14:srgbClr w14:val="000000"/>
            </w14:solidFill>
          </w14:textFill>
        </w:rPr>
      </w:pPr>
    </w:p>
    <w:p>
      <w:pPr>
        <w:pStyle w:val="Default"/>
        <w:bidi w:val="0"/>
        <w:spacing w:before="0" w:line="240" w:lineRule="auto"/>
        <w:ind w:left="0" w:right="0" w:firstLine="0"/>
        <w:jc w:val="left"/>
        <w:rPr>
          <w:rtl w:val="0"/>
        </w:rPr>
      </w:pPr>
      <w:r>
        <w:rPr>
          <w:rFonts w:ascii="Times New Roman" w:hAnsi="Times New Roman"/>
          <w:outline w:val="0"/>
          <w:color w:val="000000"/>
          <w:sz w:val="20"/>
          <w:szCs w:val="20"/>
          <w:u w:color="000000"/>
          <w:rtl w:val="0"/>
          <w:lang w:val="en-US"/>
          <w14:textOutline w14:w="12700" w14:cap="flat">
            <w14:noFill/>
            <w14:miter w14:lim="400000"/>
          </w14:textOutline>
          <w14:textFill>
            <w14:solidFill>
              <w14:srgbClr w14:val="000000"/>
            </w14:solidFill>
          </w14:textFill>
        </w:rPr>
        <w:t>Form:  January 2022</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